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>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мұғалімі :  </w:t>
      </w:r>
      <w:r>
        <w:rPr>
          <w:rFonts w:ascii="Times New Roman" w:hAnsi="Times New Roman" w:cs="Times New Roman"/>
          <w:sz w:val="28"/>
          <w:szCs w:val="28"/>
          <w:lang w:val="kk-KZ"/>
        </w:rPr>
        <w:t>Исхан Амангүл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Пәні: Геометрия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Мектебі: </w:t>
      </w:r>
      <w:r>
        <w:rPr>
          <w:rFonts w:ascii="Times New Roman" w:hAnsi="Times New Roman" w:cs="Times New Roman"/>
          <w:sz w:val="28"/>
          <w:szCs w:val="28"/>
          <w:lang w:val="kk-KZ"/>
        </w:rPr>
        <w:t>Бектау орта мектебі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Сыныбы : 7 а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Тексерді: </w:t>
      </w:r>
      <w:r>
        <w:rPr>
          <w:rFonts w:ascii="Times New Roman" w:hAnsi="Times New Roman" w:cs="Times New Roman"/>
          <w:sz w:val="28"/>
          <w:szCs w:val="28"/>
          <w:lang w:val="kk-KZ"/>
        </w:rPr>
        <w:t>Көлбай Зоя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DF0287" w:rsidRPr="00843351" w:rsidRDefault="00DF0287" w:rsidP="00DF028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Сабақтың алғы сөзі:</w:t>
      </w:r>
    </w:p>
    <w:p w:rsidR="00DF0287" w:rsidRPr="00843351" w:rsidRDefault="00DF0287" w:rsidP="00DF028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«Үшбұрыш жай фигураларға бөлінбейтін бірінші фигура, сондықтан шекарасы мен формасы бар кез келген заттың іргетасы үшбұрыш болады.»</w:t>
      </w:r>
    </w:p>
    <w:p w:rsidR="00DF0287" w:rsidRPr="00843351" w:rsidRDefault="00DF0287" w:rsidP="00DF028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Джордано Бруно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Үшбұрыш.Үшбұрыштардың түрлері.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>1. Сабақ мақсаты:</w:t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>а) Білімділік.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Оқушыларға  үшбұрыш туралы анықтама беріп, үшбұрыштың түрлерімен таныстыру.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ә) Тәрбиелік.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>Оқушыларды  өзін – өзі басқаруға, ұйымшылдыққа, ұқыптылыққа, дәлдікке,  өз мүмкіндігіне сенуге, үлкен жетістікке ұмтылуға тәрбиелеу.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б) Дамытушылық.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Оқушылардың логикалық ойлау қабілеттерін, білім, білік дағдыларын дамыта отырып, геометрияға деген қызығушылығын арттыру.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Түрі: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>жаңа білім беру.</w:t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3. Әдісі: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>топпен  жұмыс, жеке оқушымен жұмыс, сұрақ- жауап.</w:t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  <w:t xml:space="preserve">4. Көрнекілігі: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>интерактивті тақта, құнды қағаздар.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Пәнаралық  байланыс: </w:t>
      </w:r>
      <w:r w:rsidRPr="00843351">
        <w:rPr>
          <w:rFonts w:ascii="Times New Roman" w:hAnsi="Times New Roman" w:cs="Times New Roman"/>
          <w:bCs/>
          <w:sz w:val="28"/>
          <w:szCs w:val="28"/>
          <w:lang w:val="kk-KZ"/>
        </w:rPr>
        <w:t>алгебра ,сызу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ағылшын тілі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Сабақтың барысы: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Ұйымдастыру кезеңі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 топқа бөлу)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“Алғашқы қадам”  (үй тапсырмасын тексеру)</w:t>
      </w:r>
      <w:r w:rsidRPr="003D75E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сұрақ – жауап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“Біліктілік” сайысы ( топпен жұмыс)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“Алғырлық кілті” (кітаппен жұмыс)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«Жаңалық»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(пәнаралық байланыс ағылшын тілімен)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“Сергіту кезеңі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” </w:t>
      </w:r>
    </w:p>
    <w:p w:rsidR="00DF0287" w:rsidRPr="003E72D9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“Шешуші сәт” (сематикалық карта)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“Үйге тапсырма”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(әр топқа жеке тапсырма)</w:t>
      </w:r>
    </w:p>
    <w:p w:rsidR="00DF0287" w:rsidRPr="00843351" w:rsidRDefault="00DF0287" w:rsidP="00DF0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“Қорытындылау”</w:t>
      </w:r>
      <w:r w:rsidRPr="00843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sz w:val="28"/>
          <w:szCs w:val="28"/>
          <w:lang w:val="kk-KZ"/>
        </w:rPr>
        <w:t>І-бөлім: «Алғашқы қадам»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(Үй тапсырмасын орындап келген оқушыларды бағалау)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сұрақтары:</w:t>
      </w:r>
    </w:p>
    <w:p w:rsidR="00DF0287" w:rsidRPr="00843351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Үшбұрыштың түрлері атаңыз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 не?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Теңбүйірлі үшбұрыш дегеніміз қандай үшбұрыш, оның бұрышы қалай белгіленеді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sz w:val="28"/>
          <w:szCs w:val="28"/>
          <w:lang w:val="kk-KZ"/>
        </w:rPr>
        <w:t>3) сыбайлас деп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 бұрыштар аталады? 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Тең қабырғалы үшбұрыш дегеніміз қандай үшбұрыш, оның бұрыштары қандай? 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5)Үшбұрышта қандай бұрыштар кездеседі? 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 Тік бұрышты үшбұрыш дегеніміз қандай үшбұрыш?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 Үшбұрыштың периметрі дегеніміз не?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8) Үшбұрыштың ішкі бұрыштарының қосындысы қанша бұрышқа тең?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D38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4231759"/>
            <wp:effectExtent l="0" t="0" r="0" b="0"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6004181"/>
                      <a:chOff x="714348" y="571480"/>
                      <a:chExt cx="8143932" cy="6004181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2643174" y="2643182"/>
                        <a:ext cx="4000528" cy="2786082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3200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Үшбұрыш түрлері</a:t>
                          </a:r>
                          <a:endParaRPr lang="ru-RU" sz="3200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7" name="Прямая со стрелкой 6"/>
                      <a:cNvCxnSpPr>
                        <a:stCxn id="5" idx="0"/>
                      </a:cNvCxnSpPr>
                    </a:nvCxnSpPr>
                    <a:spPr>
                      <a:xfrm rot="5400000" flipH="1" flipV="1">
                        <a:off x="4464843" y="2464587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Прямая со стрелкой 8"/>
                      <a:cNvCxnSpPr>
                        <a:stCxn id="5" idx="7"/>
                      </a:cNvCxnSpPr>
                    </a:nvCxnSpPr>
                    <a:spPr>
                      <a:xfrm rot="5400000" flipH="1" flipV="1">
                        <a:off x="6182483" y="2661413"/>
                        <a:ext cx="265136" cy="514426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Прямая со стрелкой 10"/>
                      <a:cNvCxnSpPr>
                        <a:stCxn id="5" idx="5"/>
                      </a:cNvCxnSpPr>
                    </a:nvCxnSpPr>
                    <a:spPr>
                      <a:xfrm rot="16200000" flipH="1">
                        <a:off x="6361078" y="4718012"/>
                        <a:ext cx="193698" cy="80017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Прямая со стрелкой 12"/>
                      <a:cNvCxnSpPr>
                        <a:stCxn id="5" idx="4"/>
                      </a:cNvCxnSpPr>
                    </a:nvCxnSpPr>
                    <a:spPr>
                      <a:xfrm rot="5400000">
                        <a:off x="4393405" y="5679297"/>
                        <a:ext cx="500066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>
                        <a:stCxn id="5" idx="3"/>
                      </a:cNvCxnSpPr>
                    </a:nvCxnSpPr>
                    <a:spPr>
                      <a:xfrm rot="5400000">
                        <a:off x="2910695" y="4968045"/>
                        <a:ext cx="265136" cy="37155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 стрелкой 16"/>
                      <a:cNvCxnSpPr>
                        <a:stCxn id="5" idx="1"/>
                      </a:cNvCxnSpPr>
                    </a:nvCxnSpPr>
                    <a:spPr>
                      <a:xfrm rot="16200000" flipV="1">
                        <a:off x="2910695" y="2732851"/>
                        <a:ext cx="336574" cy="30011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TextBox 17"/>
                      <a:cNvSpPr txBox="1"/>
                    </a:nvSpPr>
                    <a:spPr>
                      <a:xfrm>
                        <a:off x="3857620" y="1785926"/>
                        <a:ext cx="178595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Тең бүйірлі үшбұрыш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Box 18"/>
                      <a:cNvSpPr txBox="1"/>
                    </a:nvSpPr>
                    <a:spPr>
                      <a:xfrm>
                        <a:off x="6500826" y="2285992"/>
                        <a:ext cx="214314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Тең қабырғалы    үшбұрыш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6858016" y="5000636"/>
                        <a:ext cx="200026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Сүйір бұрышты үшбүрыш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3500430" y="5929330"/>
                        <a:ext cx="25003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Әр түрлі қабырғалы үшбұрыш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1571604" y="2214554"/>
                        <a:ext cx="214314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Тік бұрышты үшбұрыш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TextBox 22"/>
                      <a:cNvSpPr txBox="1"/>
                    </a:nvSpPr>
                    <a:spPr>
                      <a:xfrm>
                        <a:off x="714348" y="5357826"/>
                        <a:ext cx="242889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kk-KZ" b="1" dirty="0" smtClean="0">
                              <a:solidFill>
                                <a:srgbClr val="C00000"/>
                              </a:solidFill>
                              <a:latin typeface="KZ Times New Roman" pitchFamily="18" charset="0"/>
                            </a:rPr>
                            <a:t>Доғал бұрышты үшбұрыш</a:t>
                          </a:r>
                          <a:endParaRPr lang="ru-RU" b="1" dirty="0">
                            <a:solidFill>
                              <a:srgbClr val="C00000"/>
                            </a:solidFill>
                            <a:latin typeface="KZ 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2000232" y="571480"/>
                        <a:ext cx="5030737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 numCol="1">
                          <a:prstTxWarp prst="textCurveDown">
                            <a:avLst/>
                          </a:prstTxWarp>
                          <a:sp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5400" b="1" cap="all" spc="0" dirty="0" smtClean="0">
                              <a:ln w="0">
                                <a:solidFill>
                                  <a:srgbClr val="002060"/>
                                </a:solidFill>
                              </a:ln>
                              <a:solidFill>
                                <a:srgbClr val="002060"/>
                              </a:solidFill>
                              <a:effectLst>
                                <a:reflection blurRad="12700" stA="50000" endPos="50000" dist="5000" dir="5400000" sy="-100000" rotWithShape="0"/>
                              </a:effectLst>
                            </a:rPr>
                            <a:t>топтастыру</a:t>
                          </a:r>
                          <a:endParaRPr lang="ru-RU" sz="5400" b="1" cap="all" spc="0" dirty="0">
                            <a:ln w="0">
                              <a:solidFill>
                                <a:srgbClr val="002060"/>
                              </a:solidFill>
                            </a:ln>
                            <a:solidFill>
                              <a:srgbClr val="002060"/>
                            </a:solidFill>
                            <a:effectLst>
                              <a:reflection blurRad="12700" stA="50000" endPos="50000" dist="5000" dir="5400000" sy="-100000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 бөлім: 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“Біліктілік” сайысы ( топпен жұмыс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(координаталық жүйеде)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A1EDB">
        <w:rPr>
          <w:rFonts w:ascii="Times New Roman" w:hAnsi="Times New Roman" w:cs="Times New Roman"/>
          <w:b/>
          <w:sz w:val="28"/>
          <w:szCs w:val="28"/>
          <w:lang w:val="kk-KZ"/>
        </w:rPr>
        <w:t>І 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(-1;1), (-3;5), (-5;1)</w:t>
      </w:r>
    </w:p>
    <w:p w:rsidR="00DF0287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A1EDB">
        <w:rPr>
          <w:rFonts w:ascii="Times New Roman" w:hAnsi="Times New Roman" w:cs="Times New Roman"/>
          <w:b/>
          <w:sz w:val="28"/>
          <w:szCs w:val="28"/>
          <w:lang w:val="kk-KZ"/>
        </w:rPr>
        <w:t>ІІ топ: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(2;5), (3;-2), (-2;1)</w:t>
      </w:r>
    </w:p>
    <w:p w:rsidR="00DF0287" w:rsidRPr="003D75E3" w:rsidRDefault="00DF0287" w:rsidP="00DF028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A1EDB">
        <w:rPr>
          <w:rFonts w:ascii="Times New Roman" w:hAnsi="Times New Roman" w:cs="Times New Roman"/>
          <w:b/>
          <w:sz w:val="28"/>
          <w:szCs w:val="28"/>
          <w:lang w:val="kk-KZ"/>
        </w:rPr>
        <w:t>ІІІ топ: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(6;1), (6;6), (1;1)</w:t>
      </w:r>
    </w:p>
    <w:p w:rsidR="00DF0287" w:rsidRPr="003D75E3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61379B" w:rsidRDefault="00DF0287" w:rsidP="00DF0287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43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–бөлім:  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“Алғырлық кілті” (кітаппен жұмыс)</w:t>
      </w:r>
    </w:p>
    <w:p w:rsidR="00DF0287" w:rsidRDefault="00DF028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№16 есеп. </w:t>
      </w:r>
      <w:r>
        <w:rPr>
          <w:rFonts w:ascii="Times New Roman" w:hAnsi="Times New Roman" w:cs="Times New Roman"/>
          <w:sz w:val="28"/>
          <w:szCs w:val="28"/>
          <w:lang w:val="kk-KZ"/>
        </w:rPr>
        <w:t>Тең бүйірлі үшбұрыштың табаны 4 см. Бүйір қабырғасы табанынан 2 есе ұзын. Үшбұрыштың бүйір қабырғасын табыңдар.</w:t>
      </w:r>
    </w:p>
    <w:p w:rsidR="00DF0287" w:rsidRPr="005E0616" w:rsidRDefault="009023C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3.05pt;margin-top:4.15pt;width:35.65pt;height:57.15pt;z-index:251660288"/>
        </w:pict>
      </w:r>
      <w:r w:rsidR="00DF0287">
        <w:rPr>
          <w:rFonts w:ascii="Times New Roman" w:hAnsi="Times New Roman" w:cs="Times New Roman"/>
          <w:sz w:val="28"/>
          <w:szCs w:val="28"/>
          <w:lang w:val="kk-KZ"/>
        </w:rPr>
        <w:t xml:space="preserve">      В                    Шешуі: 2∙</w:t>
      </w:r>
      <w:r w:rsidR="00DF0287" w:rsidRPr="00DF0287">
        <w:rPr>
          <w:rFonts w:ascii="Times New Roman" w:hAnsi="Times New Roman" w:cs="Times New Roman"/>
          <w:sz w:val="28"/>
          <w:szCs w:val="28"/>
          <w:lang w:val="kk-KZ"/>
        </w:rPr>
        <w:t>4=</w:t>
      </w:r>
      <w:r w:rsidR="00DF0287">
        <w:rPr>
          <w:rFonts w:ascii="Times New Roman" w:hAnsi="Times New Roman" w:cs="Times New Roman"/>
          <w:sz w:val="28"/>
          <w:szCs w:val="28"/>
          <w:lang w:val="kk-KZ"/>
        </w:rPr>
        <w:t>8</w:t>
      </w:r>
    </w:p>
    <w:p w:rsidR="00DF0287" w:rsidRPr="00DF0287" w:rsidRDefault="00DF0287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F0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DF0287" w:rsidRDefault="00DF0287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287" w:rsidRPr="005E0616" w:rsidRDefault="00DF0287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             С</w:t>
      </w:r>
      <w:r w:rsidRPr="00DF0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5E0616">
        <w:rPr>
          <w:rFonts w:ascii="Times New Roman" w:hAnsi="Times New Roman" w:cs="Times New Roman"/>
          <w:sz w:val="28"/>
          <w:szCs w:val="28"/>
          <w:lang w:val="kk-KZ"/>
        </w:rPr>
        <w:t>Жауабы: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бүйір қабырғасы 8 см-ден.</w:t>
      </w:r>
    </w:p>
    <w:p w:rsidR="00DF0287" w:rsidRDefault="00DF0287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4</w:t>
      </w:r>
    </w:p>
    <w:p w:rsidR="00DF0287" w:rsidRDefault="00DF028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№17 есеп.  </w:t>
      </w:r>
      <w:r>
        <w:rPr>
          <w:rFonts w:ascii="Times New Roman" w:hAnsi="Times New Roman" w:cs="Times New Roman"/>
          <w:sz w:val="28"/>
          <w:szCs w:val="28"/>
          <w:lang w:val="kk-KZ"/>
        </w:rPr>
        <w:t>Тең бүйірлі үшбұрыштың периметрі 20 см. Бүйір қабырғасы 7 см. Үшбұрыштың табанын табыңдар.</w:t>
      </w:r>
    </w:p>
    <w:p w:rsidR="0013171E" w:rsidRDefault="0013171E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3171E" w:rsidRPr="0013171E" w:rsidRDefault="0013171E" w:rsidP="001317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5" style="position:absolute;left:0;text-align:left;margin-left:59.65pt;margin-top:13.9pt;width:35.65pt;height:57.15pt;z-index:251661312"/>
        </w:pic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В                    Шешуі:  Р=</w:t>
      </w:r>
      <w:r w:rsidRPr="001317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3171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13171E" w:rsidRPr="0013171E" w:rsidRDefault="0013171E" w:rsidP="001317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3171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3171E" w:rsidRPr="0013171E" w:rsidRDefault="0013171E" w:rsidP="0013171E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1317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13171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13171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20=2</w:t>
      </w:r>
      <w:r>
        <w:rPr>
          <w:rFonts w:ascii="Times New Roman" w:hAnsi="Times New Roman" w:cs="Times New Roman"/>
          <w:sz w:val="28"/>
          <w:szCs w:val="28"/>
          <w:lang w:val="kk-KZ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7+x</w:t>
      </w:r>
    </w:p>
    <w:p w:rsidR="0013171E" w:rsidRPr="0013171E" w:rsidRDefault="0013171E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x=20-14</w:t>
      </w:r>
    </w:p>
    <w:p w:rsidR="0013171E" w:rsidRPr="0013171E" w:rsidRDefault="0013171E" w:rsidP="0013171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71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               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x=6</w:t>
      </w:r>
    </w:p>
    <w:p w:rsidR="0013171E" w:rsidRPr="0013171E" w:rsidRDefault="0013171E" w:rsidP="0013171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proofErr w:type="gramEnd"/>
    </w:p>
    <w:p w:rsidR="0013171E" w:rsidRDefault="0013171E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171E" w:rsidRDefault="0013171E" w:rsidP="00DF028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0287" w:rsidRDefault="00DF028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№18 есеп.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 қабырғалы үшбұрыштың периметрі 18 см. Ұшбұрыштың бір қабырғасының ұзындығын табыңдар.</w:t>
      </w:r>
    </w:p>
    <w:p w:rsidR="0013171E" w:rsidRPr="0013171E" w:rsidRDefault="0013171E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DF0287" w:rsidRPr="0061379B" w:rsidRDefault="00DF028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№21 есеп. </w:t>
      </w:r>
      <w:r>
        <w:rPr>
          <w:rFonts w:ascii="Times New Roman" w:hAnsi="Times New Roman" w:cs="Times New Roman"/>
          <w:sz w:val="28"/>
          <w:szCs w:val="28"/>
          <w:lang w:val="kk-KZ"/>
        </w:rPr>
        <w:t>Тең қабырғалы үшбұрыштың қабырғасы 12 см. Үшбұрыштың периметрін есептеңіз.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F0287" w:rsidRPr="0061379B" w:rsidRDefault="00DF0287" w:rsidP="00DF0287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43351" w:rsidRDefault="00DF0287" w:rsidP="00DF0287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IV-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бөлім: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«Жаңалық»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(пәнаралық байланыс ағылшын тілімен)</w:t>
      </w:r>
    </w:p>
    <w:p w:rsidR="00DF0287" w:rsidRDefault="00DF0287" w:rsidP="00DF0287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F0287" w:rsidRDefault="00DF0287" w:rsidP="00DF0287">
      <w:pPr>
        <w:pStyle w:val="a3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DF0287" w:rsidRPr="00843351" w:rsidRDefault="00DF0287" w:rsidP="00DF0287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V-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бөлім: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“Сергіту сәті” </w:t>
      </w:r>
      <w:r w:rsidRPr="008433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Тренинг «Адам есімінің түстері»</w:t>
      </w:r>
    </w:p>
    <w:p w:rsidR="00DF0287" w:rsidRPr="00843351" w:rsidRDefault="00DF0287" w:rsidP="00DF02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 психологиялық тұрғыдан шабуыл жасау арқылы, ойлау қабілеттерін дамыту, өздеріне деген сенімдерін қалыптастыру, өзін бағалай алуға, өзін тануға ықпал жасау. Үшбұрыштардың түрлерін ажыратуға үйрету.</w:t>
      </w:r>
    </w:p>
    <w:p w:rsidR="00DF0287" w:rsidRPr="00843351" w:rsidRDefault="00DF0287" w:rsidP="00DF02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Шарты: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алдына қызыл, жасыл, сары, көк түсті парақшалар таратылады. Содан таңдау жасап, парақшаға өзі қалаған кез - келген үшбұрыштың түрін салады.</w:t>
      </w:r>
    </w:p>
    <w:p w:rsidR="00DF0287" w:rsidRPr="00843351" w:rsidRDefault="00DF0287" w:rsidP="00DF02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Нәтиже: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 xml:space="preserve"> оқушылар дайын болғаннан кейін олардың түстері бойынша және үшбұрыш түрлері бойынша мінездемелік сипаттамалар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>мен танысады.</w:t>
      </w:r>
    </w:p>
    <w:p w:rsidR="00DF0287" w:rsidRPr="00843351" w:rsidRDefault="00DF0287" w:rsidP="00DF02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Қызыл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 xml:space="preserve"> - өзіне сенімді, алдына мақсат қоя білетін жандар</w:t>
      </w:r>
    </w:p>
    <w:p w:rsidR="00DF0287" w:rsidRPr="00843351" w:rsidRDefault="00DF0287" w:rsidP="00DF02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43351">
        <w:rPr>
          <w:rFonts w:ascii="Times New Roman" w:hAnsi="Times New Roman" w:cs="Times New Roman"/>
          <w:b/>
          <w:sz w:val="24"/>
          <w:szCs w:val="24"/>
          <w:lang w:val="kk-KZ"/>
        </w:rPr>
        <w:t>Жасыл</w:t>
      </w:r>
      <w:r w:rsidRPr="00843351">
        <w:rPr>
          <w:rFonts w:ascii="Times New Roman" w:hAnsi="Times New Roman" w:cs="Times New Roman"/>
          <w:sz w:val="24"/>
          <w:szCs w:val="24"/>
          <w:lang w:val="kk-KZ"/>
        </w:rPr>
        <w:t xml:space="preserve"> – ақ көңіл, табиғатты сүйетін жандар</w:t>
      </w:r>
    </w:p>
    <w:p w:rsidR="00DF0287" w:rsidRPr="00843351" w:rsidRDefault="00DF0287" w:rsidP="00DF02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Сары</w:t>
      </w:r>
      <w:r w:rsidRPr="008433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ниеті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таза,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пейі</w:t>
      </w:r>
      <w:proofErr w:type="gramStart"/>
      <w:r w:rsidRPr="0084335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4335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кең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жомарт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</w:p>
    <w:p w:rsidR="00DF0287" w:rsidRPr="00843351" w:rsidRDefault="00DF0287" w:rsidP="00DF028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Көк</w:t>
      </w:r>
      <w:r w:rsidRPr="008433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мейі</w:t>
      </w:r>
      <w:proofErr w:type="gramStart"/>
      <w:r w:rsidRPr="008433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3351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армандарды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көздейтін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</w:p>
    <w:p w:rsidR="00DF0287" w:rsidRPr="00843351" w:rsidRDefault="00DF0287" w:rsidP="00DF028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Тікбұрышты үшбұрыш</w:t>
      </w:r>
      <w:r w:rsidRPr="008433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мінезі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қатты, алған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бетінен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қайтпайтын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</w:p>
    <w:p w:rsidR="00DF0287" w:rsidRPr="00843351" w:rsidRDefault="00DF0287" w:rsidP="00DF028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Ә</w:t>
      </w:r>
      <w:proofErr w:type="gramStart"/>
      <w:r w:rsidRPr="0084335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43351">
        <w:rPr>
          <w:rFonts w:ascii="Times New Roman" w:hAnsi="Times New Roman" w:cs="Times New Roman"/>
          <w:b/>
          <w:sz w:val="24"/>
          <w:szCs w:val="24"/>
        </w:rPr>
        <w:t xml:space="preserve"> қабырғалы үшбұрыш</w:t>
      </w:r>
      <w:r w:rsidRPr="00843351">
        <w:rPr>
          <w:rFonts w:ascii="Times New Roman" w:hAnsi="Times New Roman" w:cs="Times New Roman"/>
          <w:sz w:val="24"/>
          <w:szCs w:val="24"/>
        </w:rPr>
        <w:t xml:space="preserve"> – құбылмалы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мінезді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, тез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ойланып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</w:p>
    <w:p w:rsidR="00DF0287" w:rsidRPr="00843351" w:rsidRDefault="00DF0287" w:rsidP="00DF028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Тең бүйірлі үшбұрыш</w:t>
      </w:r>
      <w:r w:rsidRPr="00843351">
        <w:rPr>
          <w:rFonts w:ascii="Times New Roman" w:hAnsi="Times New Roman" w:cs="Times New Roman"/>
          <w:sz w:val="24"/>
          <w:szCs w:val="24"/>
        </w:rPr>
        <w:t xml:space="preserve"> - ә</w:t>
      </w:r>
      <w:proofErr w:type="gramStart"/>
      <w:r w:rsidRPr="008433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3351">
        <w:rPr>
          <w:rFonts w:ascii="Times New Roman" w:hAnsi="Times New Roman" w:cs="Times New Roman"/>
          <w:sz w:val="24"/>
          <w:szCs w:val="24"/>
        </w:rPr>
        <w:t xml:space="preserve">қашан әділдікті қолдайтын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</w:p>
    <w:p w:rsidR="00DF0287" w:rsidRPr="002D389E" w:rsidRDefault="00DF0287" w:rsidP="00DF028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351">
        <w:rPr>
          <w:rFonts w:ascii="Times New Roman" w:hAnsi="Times New Roman" w:cs="Times New Roman"/>
          <w:b/>
          <w:sz w:val="24"/>
          <w:szCs w:val="24"/>
        </w:rPr>
        <w:t>Тең қабырғалы үшбұрыш</w:t>
      </w:r>
      <w:r w:rsidRPr="008433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сыпайы</w:t>
      </w:r>
      <w:proofErr w:type="spellEnd"/>
      <w:r w:rsidRPr="00843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351">
        <w:rPr>
          <w:rFonts w:ascii="Times New Roman" w:hAnsi="Times New Roman" w:cs="Times New Roman"/>
          <w:sz w:val="24"/>
          <w:szCs w:val="24"/>
        </w:rPr>
        <w:t>болу</w:t>
      </w:r>
      <w:proofErr w:type="gramEnd"/>
      <w:r w:rsidRPr="00843351">
        <w:rPr>
          <w:rFonts w:ascii="Times New Roman" w:hAnsi="Times New Roman" w:cs="Times New Roman"/>
          <w:sz w:val="24"/>
          <w:szCs w:val="24"/>
        </w:rPr>
        <w:t xml:space="preserve">ға ұмтылатын </w:t>
      </w:r>
      <w:proofErr w:type="spellStart"/>
      <w:r w:rsidRPr="00843351">
        <w:rPr>
          <w:rFonts w:ascii="Times New Roman" w:hAnsi="Times New Roman" w:cs="Times New Roman"/>
          <w:sz w:val="24"/>
          <w:szCs w:val="24"/>
        </w:rPr>
        <w:t>жандар</w:t>
      </w:r>
      <w:proofErr w:type="spellEnd"/>
      <w:r w:rsidRPr="002D389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І</w:t>
      </w: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бөлім:</w:t>
      </w:r>
      <w:r w:rsidRPr="0084335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“Шешуші сәт” (сематикалық карта)</w:t>
      </w:r>
    </w:p>
    <w:tbl>
      <w:tblPr>
        <w:tblStyle w:val="a4"/>
        <w:tblW w:w="0" w:type="auto"/>
        <w:tblInd w:w="250" w:type="dxa"/>
        <w:tblLook w:val="04A0"/>
      </w:tblPr>
      <w:tblGrid>
        <w:gridCol w:w="1359"/>
        <w:gridCol w:w="1618"/>
        <w:gridCol w:w="1611"/>
        <w:gridCol w:w="1611"/>
        <w:gridCol w:w="1172"/>
        <w:gridCol w:w="2375"/>
      </w:tblGrid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в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р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Үшбұрыштың түрлері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7 см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6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 см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9 см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Тең қабырғалы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11 см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Тең бүйірлі</w:t>
            </w:r>
          </w:p>
        </w:tc>
      </w:tr>
      <w:tr w:rsidR="00DF0287" w:rsidRPr="00843351" w:rsidTr="00943971">
        <w:tc>
          <w:tcPr>
            <w:tcW w:w="1359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1618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 см</w:t>
            </w:r>
          </w:p>
        </w:tc>
        <w:tc>
          <w:tcPr>
            <w:tcW w:w="1611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1172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10 см</w:t>
            </w:r>
          </w:p>
        </w:tc>
        <w:tc>
          <w:tcPr>
            <w:tcW w:w="2375" w:type="dxa"/>
          </w:tcPr>
          <w:p w:rsidR="00DF0287" w:rsidRPr="00843351" w:rsidRDefault="00DF0287" w:rsidP="00943971">
            <w:pPr>
              <w:tabs>
                <w:tab w:val="left" w:pos="193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4335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?</w:t>
            </w:r>
          </w:p>
        </w:tc>
      </w:tr>
    </w:tbl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3E72D9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val="kk-KZ"/>
        </w:rPr>
      </w:pP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ІІ</w:t>
      </w:r>
      <w:r w:rsidRPr="002D389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бөлім: </w:t>
      </w:r>
      <w:r w:rsidRPr="003E7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Топтың әр мүшесі рефлексия жасайды.</w:t>
      </w:r>
    </w:p>
    <w:p w:rsidR="00DF0287" w:rsidRPr="003E72D9" w:rsidRDefault="00DF0287" w:rsidP="00DF0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tbl>
      <w:tblPr>
        <w:tblStyle w:val="a4"/>
        <w:tblW w:w="10718" w:type="dxa"/>
        <w:tblLook w:val="04A0"/>
      </w:tblPr>
      <w:tblGrid>
        <w:gridCol w:w="3572"/>
        <w:gridCol w:w="3573"/>
        <w:gridCol w:w="3573"/>
      </w:tblGrid>
      <w:tr w:rsidR="00DF0287" w:rsidTr="00943971">
        <w:trPr>
          <w:trHeight w:val="1175"/>
        </w:trPr>
        <w:tc>
          <w:tcPr>
            <w:tcW w:w="3572" w:type="dxa"/>
          </w:tcPr>
          <w:p w:rsidR="00DF0287" w:rsidRPr="00AE021A" w:rsidRDefault="00DF0287" w:rsidP="00943971">
            <w:pPr>
              <w:shd w:val="clear" w:color="auto" w:fill="FFFFFF"/>
              <w:ind w:left="720"/>
              <w:rPr>
                <w:rFonts w:ascii="Calibri" w:eastAsia="Times New Roman" w:hAnsi="Calibri" w:cs="Arial"/>
                <w:color w:val="000000"/>
                <w:lang w:val="kk-KZ"/>
              </w:rPr>
            </w:pPr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Мен жеке жұмыстың нәтижесінде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неге қол жеткіздім</w:t>
            </w:r>
          </w:p>
          <w:p w:rsidR="00DF0287" w:rsidRP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</w:tcPr>
          <w:p w:rsid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Есеп</w:t>
            </w:r>
            <w:proofErr w:type="spellEnd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шығ</w:t>
            </w:r>
            <w:proofErr w:type="gram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ару</w:t>
            </w:r>
            <w:proofErr w:type="gramEnd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ға не </w:t>
            </w:r>
            <w:proofErr w:type="spell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жетпеді</w:t>
            </w:r>
            <w:proofErr w:type="spellEnd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573" w:type="dxa"/>
          </w:tcPr>
          <w:p w:rsid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Сабақ </w:t>
            </w:r>
            <w:proofErr w:type="spell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барысында</w:t>
            </w:r>
            <w:proofErr w:type="spellEnd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қиындықты жеңуге </w:t>
            </w:r>
            <w:proofErr w:type="spell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кі</w:t>
            </w:r>
            <w:proofErr w:type="gramStart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AE02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көмектесті?</w:t>
            </w:r>
          </w:p>
        </w:tc>
      </w:tr>
      <w:tr w:rsidR="00DF0287" w:rsidTr="00943971">
        <w:trPr>
          <w:trHeight w:val="536"/>
        </w:trPr>
        <w:tc>
          <w:tcPr>
            <w:tcW w:w="3572" w:type="dxa"/>
          </w:tcPr>
          <w:p w:rsid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DF0287" w:rsidRDefault="00DF0287" w:rsidP="009439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3E72D9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lastRenderedPageBreak/>
        <w:t xml:space="preserve">     1.    </w:t>
      </w:r>
      <w:r w:rsidRPr="003E7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а) теориялық материалды талдауға</w:t>
      </w:r>
    </w:p>
    <w:p w:rsidR="00DF0287" w:rsidRPr="00AE021A" w:rsidRDefault="00DF0287" w:rsidP="00DF02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kk-KZ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ә) есеп шығаруға үйрендім</w:t>
      </w:r>
    </w:p>
    <w:p w:rsidR="00DF0287" w:rsidRPr="0070760B" w:rsidRDefault="00DF0287" w:rsidP="00DF028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kk-KZ"/>
        </w:rPr>
      </w:pPr>
      <w:r w:rsidRPr="00707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б) өткен материалдың барлығын қайталадым</w:t>
      </w:r>
    </w:p>
    <w:p w:rsidR="00DF0287" w:rsidRPr="003E72D9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kk-KZ"/>
        </w:rPr>
      </w:pPr>
      <w:r w:rsidRPr="00707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     </w:t>
      </w:r>
      <w:r w:rsidRPr="003E7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2.  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E72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          </w:t>
      </w: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</w:t>
      </w:r>
      <w:proofErr w:type="spell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білімі</w:t>
      </w:r>
      <w:proofErr w:type="gram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spellEnd"/>
      <w:proofErr w:type="gramEnd"/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ә) у</w:t>
      </w:r>
      <w:r w:rsidRPr="007076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ақытым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 б) </w:t>
      </w:r>
      <w:proofErr w:type="spell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ынтам</w:t>
      </w:r>
      <w:proofErr w:type="spellEnd"/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в) өз дәрежесінде шығардым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3. 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а) </w:t>
      </w:r>
      <w:proofErr w:type="spell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сыныптастарым</w:t>
      </w:r>
      <w:proofErr w:type="spellEnd"/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 ә) </w:t>
      </w:r>
      <w:proofErr w:type="gram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ұғалім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б) оқулық</w:t>
      </w:r>
    </w:p>
    <w:p w:rsidR="00DF0287" w:rsidRPr="00AE021A" w:rsidRDefault="00DF0287" w:rsidP="00DF02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       в) </w:t>
      </w:r>
      <w:proofErr w:type="spellStart"/>
      <w:r w:rsidRPr="00AE0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ешкім</w:t>
      </w:r>
      <w:proofErr w:type="spellEnd"/>
    </w:p>
    <w:p w:rsidR="00DF0287" w:rsidRPr="002D389E" w:rsidRDefault="00DF0287" w:rsidP="00DF0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43351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02990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02990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F0287" w:rsidRPr="00802990" w:rsidRDefault="00DF0287" w:rsidP="00DF02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92465" w:rsidRPr="00DF0287" w:rsidRDefault="00792465">
      <w:pPr>
        <w:rPr>
          <w:lang w:val="kk-KZ"/>
        </w:rPr>
      </w:pPr>
    </w:p>
    <w:sectPr w:rsidR="00792465" w:rsidRPr="00DF0287" w:rsidSect="001B6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19"/>
    <w:multiLevelType w:val="hybridMultilevel"/>
    <w:tmpl w:val="78C45ABA"/>
    <w:lvl w:ilvl="0" w:tplc="ADE82D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9619C"/>
    <w:multiLevelType w:val="hybridMultilevel"/>
    <w:tmpl w:val="1EE0BDB4"/>
    <w:lvl w:ilvl="0" w:tplc="1E04C9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40CA7"/>
    <w:multiLevelType w:val="hybridMultilevel"/>
    <w:tmpl w:val="2928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DF0287"/>
    <w:rsid w:val="0013171E"/>
    <w:rsid w:val="00792465"/>
    <w:rsid w:val="009023C7"/>
    <w:rsid w:val="00AE6EE5"/>
    <w:rsid w:val="00D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28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0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028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F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Астана</dc:creator>
  <cp:keywords/>
  <dc:description/>
  <cp:lastModifiedBy>Астана</cp:lastModifiedBy>
  <cp:revision>4</cp:revision>
  <dcterms:created xsi:type="dcterms:W3CDTF">2017-02-07T01:07:00Z</dcterms:created>
  <dcterms:modified xsi:type="dcterms:W3CDTF">2017-02-07T05:20:00Z</dcterms:modified>
</cp:coreProperties>
</file>